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65" w:rsidRDefault="00AF0865" w:rsidP="00AF0865">
      <w:pPr>
        <w:jc w:val="both"/>
        <w:rPr>
          <w:rFonts w:ascii="Source Serif Pro" w:hAnsi="Source Serif Pro"/>
        </w:rPr>
      </w:pPr>
      <w:r>
        <w:rPr>
          <w:rFonts w:ascii="Source Serif Pro" w:hAnsi="Source Serif Pro"/>
          <w:noProof/>
          <w:lang w:eastAsia="pl-PL"/>
        </w:rPr>
        <w:drawing>
          <wp:inline distT="0" distB="0" distL="0" distR="0" wp14:anchorId="30000E14" wp14:editId="0D28D15D">
            <wp:extent cx="3027990" cy="122428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uż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745" cy="122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erif Pro" w:hAnsi="Source Serif Pro"/>
        </w:rPr>
        <w:t xml:space="preserve">                                     </w:t>
      </w:r>
      <w:r>
        <w:rPr>
          <w:rFonts w:ascii="Source Serif Pro" w:hAnsi="Source Serif Pro"/>
          <w:noProof/>
          <w:lang w:eastAsia="pl-PL"/>
        </w:rPr>
        <w:drawing>
          <wp:inline distT="0" distB="0" distL="0" distR="0" wp14:anchorId="71F483D2" wp14:editId="4C72017B">
            <wp:extent cx="859625" cy="1095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kwum_logo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35" cy="11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65" w:rsidRDefault="00AF0865" w:rsidP="00AF0865">
      <w:pPr>
        <w:jc w:val="both"/>
        <w:rPr>
          <w:rFonts w:ascii="Source Serif Pro" w:hAnsi="Source Serif Pro"/>
          <w:b/>
          <w:sz w:val="28"/>
          <w:szCs w:val="28"/>
        </w:rPr>
      </w:pPr>
    </w:p>
    <w:p w:rsidR="00AF0865" w:rsidRPr="008C512E" w:rsidRDefault="00AF0865" w:rsidP="008C512E">
      <w:pPr>
        <w:spacing w:after="120"/>
        <w:jc w:val="center"/>
        <w:rPr>
          <w:rFonts w:ascii="Source Serif Pro" w:hAnsi="Source Serif Pro"/>
          <w:sz w:val="26"/>
          <w:szCs w:val="26"/>
        </w:rPr>
      </w:pPr>
      <w:r w:rsidRPr="008C512E">
        <w:rPr>
          <w:rFonts w:ascii="Source Serif Pro" w:hAnsi="Source Serif Pro"/>
          <w:sz w:val="26"/>
          <w:szCs w:val="26"/>
        </w:rPr>
        <w:t xml:space="preserve">Zapraszamy na konferencję prasową </w:t>
      </w:r>
    </w:p>
    <w:p w:rsidR="00D96A9F" w:rsidRPr="008C512E" w:rsidRDefault="00AF0865" w:rsidP="008C512E">
      <w:pPr>
        <w:spacing w:after="120"/>
        <w:jc w:val="center"/>
        <w:rPr>
          <w:rFonts w:ascii="Source Serif Pro" w:hAnsi="Source Serif Pro"/>
          <w:b/>
          <w:sz w:val="26"/>
          <w:szCs w:val="26"/>
        </w:rPr>
      </w:pPr>
      <w:r w:rsidRPr="008C512E">
        <w:rPr>
          <w:rFonts w:ascii="Source Serif Pro" w:hAnsi="Source Serif Pro"/>
          <w:b/>
          <w:sz w:val="26"/>
          <w:szCs w:val="26"/>
        </w:rPr>
        <w:t>„Serce w pudełku” – nowa era w polskiej transplantologii</w:t>
      </w:r>
      <w:r w:rsidR="00D96A9F" w:rsidRPr="008C512E">
        <w:rPr>
          <w:rFonts w:ascii="Source Serif Pro" w:hAnsi="Source Serif Pro"/>
          <w:b/>
          <w:sz w:val="26"/>
          <w:szCs w:val="26"/>
        </w:rPr>
        <w:t>,</w:t>
      </w:r>
    </w:p>
    <w:p w:rsidR="00D96A9F" w:rsidRPr="008C512E" w:rsidRDefault="00D96A9F" w:rsidP="008C512E">
      <w:pPr>
        <w:spacing w:after="120"/>
        <w:jc w:val="center"/>
        <w:rPr>
          <w:rFonts w:ascii="Source Serif Pro" w:hAnsi="Source Serif Pro"/>
          <w:sz w:val="26"/>
          <w:szCs w:val="26"/>
        </w:rPr>
      </w:pPr>
      <w:r w:rsidRPr="008C512E">
        <w:rPr>
          <w:rFonts w:ascii="Source Serif Pro" w:hAnsi="Source Serif Pro"/>
          <w:b/>
          <w:sz w:val="26"/>
          <w:szCs w:val="26"/>
        </w:rPr>
        <w:t xml:space="preserve"> </w:t>
      </w:r>
      <w:r w:rsidRPr="008C512E">
        <w:rPr>
          <w:rFonts w:ascii="Source Serif Pro" w:hAnsi="Source Serif Pro"/>
          <w:sz w:val="26"/>
          <w:szCs w:val="26"/>
        </w:rPr>
        <w:t>któr</w:t>
      </w:r>
      <w:r w:rsidR="006127BD">
        <w:rPr>
          <w:rFonts w:ascii="Source Serif Pro" w:hAnsi="Source Serif Pro"/>
          <w:sz w:val="26"/>
          <w:szCs w:val="26"/>
        </w:rPr>
        <w:t>a odbędzie się w piątek, 5 kwietnia</w:t>
      </w:r>
      <w:bookmarkStart w:id="0" w:name="_GoBack"/>
      <w:bookmarkEnd w:id="0"/>
      <w:r w:rsidRPr="008C512E">
        <w:rPr>
          <w:rFonts w:ascii="Source Serif Pro" w:hAnsi="Source Serif Pro"/>
          <w:sz w:val="26"/>
          <w:szCs w:val="26"/>
        </w:rPr>
        <w:t xml:space="preserve"> 2024 r. o godzinie 12.00</w:t>
      </w:r>
    </w:p>
    <w:p w:rsidR="00CA605D" w:rsidRPr="008C512E" w:rsidRDefault="00D96A9F" w:rsidP="008C512E">
      <w:pPr>
        <w:spacing w:after="120"/>
        <w:jc w:val="center"/>
        <w:rPr>
          <w:rFonts w:ascii="Source Serif Pro" w:hAnsi="Source Serif Pro"/>
          <w:sz w:val="26"/>
          <w:szCs w:val="26"/>
        </w:rPr>
      </w:pPr>
      <w:r w:rsidRPr="008C512E">
        <w:rPr>
          <w:rFonts w:ascii="Source Serif Pro" w:hAnsi="Source Serif Pro"/>
          <w:sz w:val="26"/>
          <w:szCs w:val="26"/>
        </w:rPr>
        <w:t xml:space="preserve">w sali konferencyjnej ( poziom -1) </w:t>
      </w:r>
    </w:p>
    <w:p w:rsidR="00CA605D" w:rsidRPr="008C512E" w:rsidRDefault="00D96A9F" w:rsidP="008C512E">
      <w:pPr>
        <w:spacing w:after="120"/>
        <w:jc w:val="center"/>
        <w:rPr>
          <w:rFonts w:ascii="Source Serif Pro" w:hAnsi="Source Serif Pro"/>
          <w:sz w:val="26"/>
          <w:szCs w:val="26"/>
        </w:rPr>
      </w:pPr>
      <w:r w:rsidRPr="008C512E">
        <w:rPr>
          <w:rFonts w:ascii="Source Serif Pro" w:hAnsi="Source Serif Pro"/>
          <w:sz w:val="26"/>
          <w:szCs w:val="26"/>
        </w:rPr>
        <w:t xml:space="preserve">Dziecięcego Szpitala Klinicznego UCK WUM </w:t>
      </w:r>
    </w:p>
    <w:p w:rsidR="00D96A9F" w:rsidRPr="008C512E" w:rsidRDefault="00D96A9F" w:rsidP="008C512E">
      <w:pPr>
        <w:spacing w:after="120"/>
        <w:jc w:val="center"/>
        <w:rPr>
          <w:rFonts w:ascii="Source Serif Pro" w:hAnsi="Source Serif Pro"/>
          <w:sz w:val="26"/>
          <w:szCs w:val="26"/>
        </w:rPr>
      </w:pPr>
      <w:r w:rsidRPr="008C512E">
        <w:rPr>
          <w:rFonts w:ascii="Source Serif Pro" w:hAnsi="Source Serif Pro"/>
          <w:sz w:val="26"/>
          <w:szCs w:val="26"/>
        </w:rPr>
        <w:t>przy ul. Żwirki i Wigury 63a.</w:t>
      </w:r>
    </w:p>
    <w:p w:rsidR="00CA605D" w:rsidRDefault="00CA605D" w:rsidP="00D96A9F">
      <w:pPr>
        <w:rPr>
          <w:rFonts w:ascii="Source Serif Pro" w:hAnsi="Source Serif Pro"/>
          <w:b/>
          <w:sz w:val="24"/>
          <w:szCs w:val="24"/>
        </w:rPr>
      </w:pPr>
    </w:p>
    <w:p w:rsidR="00D96A9F" w:rsidRPr="008C512E" w:rsidRDefault="00D96A9F" w:rsidP="00D96A9F">
      <w:pPr>
        <w:rPr>
          <w:rFonts w:ascii="Source Serif Pro" w:hAnsi="Source Serif Pro"/>
          <w:sz w:val="24"/>
          <w:szCs w:val="24"/>
          <w:u w:val="single"/>
        </w:rPr>
      </w:pPr>
      <w:r w:rsidRPr="008C512E">
        <w:rPr>
          <w:rFonts w:ascii="Source Serif Pro" w:hAnsi="Source Serif Pro"/>
          <w:sz w:val="24"/>
          <w:szCs w:val="24"/>
          <w:u w:val="single"/>
        </w:rPr>
        <w:t>W spotkaniu wezmą udział:</w:t>
      </w:r>
    </w:p>
    <w:p w:rsidR="00CA605D" w:rsidRPr="008C512E" w:rsidRDefault="00CA605D" w:rsidP="003B6912">
      <w:pPr>
        <w:pStyle w:val="Akapitzlist"/>
        <w:numPr>
          <w:ilvl w:val="0"/>
          <w:numId w:val="1"/>
        </w:numPr>
        <w:ind w:left="284" w:hanging="284"/>
        <w:rPr>
          <w:rFonts w:ascii="Source Serif Pro" w:hAnsi="Source Serif Pro"/>
          <w:sz w:val="24"/>
          <w:szCs w:val="24"/>
        </w:rPr>
      </w:pPr>
      <w:r w:rsidRPr="008C512E">
        <w:rPr>
          <w:rFonts w:ascii="Source Serif Pro" w:hAnsi="Source Serif Pro"/>
          <w:b/>
          <w:sz w:val="24"/>
          <w:szCs w:val="24"/>
        </w:rPr>
        <w:t>prof. Zbigniew Gaciong</w:t>
      </w:r>
      <w:r w:rsidRPr="008C512E">
        <w:rPr>
          <w:rFonts w:ascii="Source Serif Pro" w:hAnsi="Source Serif Pro"/>
          <w:sz w:val="24"/>
          <w:szCs w:val="24"/>
        </w:rPr>
        <w:t xml:space="preserve"> – rektor WUM</w:t>
      </w:r>
    </w:p>
    <w:p w:rsidR="00C63356" w:rsidRPr="007B4DD6" w:rsidRDefault="00C63356" w:rsidP="003B6912">
      <w:pPr>
        <w:pStyle w:val="Akapitzlist"/>
        <w:numPr>
          <w:ilvl w:val="0"/>
          <w:numId w:val="1"/>
        </w:numPr>
        <w:ind w:left="284" w:hanging="284"/>
        <w:rPr>
          <w:rFonts w:ascii="Source Serif Pro" w:hAnsi="Source Serif Pro"/>
          <w:sz w:val="24"/>
          <w:szCs w:val="24"/>
        </w:rPr>
      </w:pPr>
      <w:r>
        <w:rPr>
          <w:rFonts w:ascii="Source Serif Pro" w:hAnsi="Source Serif Pro"/>
          <w:b/>
          <w:sz w:val="24"/>
          <w:szCs w:val="24"/>
        </w:rPr>
        <w:t>prof</w:t>
      </w:r>
      <w:r w:rsidRPr="00C63356">
        <w:rPr>
          <w:rFonts w:ascii="Source Serif Pro" w:hAnsi="Source Serif Pro"/>
          <w:sz w:val="24"/>
          <w:szCs w:val="24"/>
        </w:rPr>
        <w:t>.</w:t>
      </w:r>
      <w:r>
        <w:rPr>
          <w:rFonts w:ascii="Source Serif Pro" w:hAnsi="Source Serif Pro"/>
          <w:sz w:val="24"/>
          <w:szCs w:val="24"/>
        </w:rPr>
        <w:t xml:space="preserve"> </w:t>
      </w:r>
      <w:r w:rsidRPr="00C63356">
        <w:rPr>
          <w:rFonts w:ascii="Source Serif Pro" w:hAnsi="Source Serif Pro"/>
          <w:b/>
          <w:sz w:val="24"/>
          <w:szCs w:val="24"/>
        </w:rPr>
        <w:t>Wojciech Lisik</w:t>
      </w:r>
      <w:r>
        <w:rPr>
          <w:rFonts w:ascii="Source Serif Pro" w:hAnsi="Source Serif Pro"/>
          <w:sz w:val="24"/>
          <w:szCs w:val="24"/>
        </w:rPr>
        <w:t xml:space="preserve"> –</w:t>
      </w:r>
      <w:r w:rsidR="003B6912">
        <w:rPr>
          <w:rFonts w:ascii="Source Serif Pro" w:hAnsi="Source Serif Pro"/>
          <w:sz w:val="24"/>
          <w:szCs w:val="24"/>
        </w:rPr>
        <w:t xml:space="preserve"> </w:t>
      </w:r>
      <w:r>
        <w:rPr>
          <w:rFonts w:ascii="Source Serif Pro" w:hAnsi="Source Serif Pro"/>
          <w:sz w:val="24"/>
          <w:szCs w:val="24"/>
        </w:rPr>
        <w:t xml:space="preserve">konsultant </w:t>
      </w:r>
      <w:r w:rsidR="003B6912">
        <w:rPr>
          <w:rFonts w:ascii="Source Serif Pro" w:hAnsi="Source Serif Pro"/>
          <w:sz w:val="24"/>
          <w:szCs w:val="24"/>
        </w:rPr>
        <w:t xml:space="preserve">krajowy w dziedzinie </w:t>
      </w:r>
      <w:r>
        <w:rPr>
          <w:rFonts w:ascii="Source Serif Pro" w:hAnsi="Source Serif Pro"/>
          <w:sz w:val="24"/>
          <w:szCs w:val="24"/>
        </w:rPr>
        <w:t>transplantologii</w:t>
      </w:r>
      <w:r w:rsidR="003B6912">
        <w:rPr>
          <w:rFonts w:ascii="Source Serif Pro" w:hAnsi="Source Serif Pro"/>
          <w:sz w:val="24"/>
          <w:szCs w:val="24"/>
        </w:rPr>
        <w:t xml:space="preserve"> klinicznej</w:t>
      </w:r>
    </w:p>
    <w:p w:rsidR="00CA605D" w:rsidRPr="008C512E" w:rsidRDefault="00CA605D" w:rsidP="003B6912">
      <w:pPr>
        <w:pStyle w:val="Akapitzlist"/>
        <w:numPr>
          <w:ilvl w:val="0"/>
          <w:numId w:val="1"/>
        </w:numPr>
        <w:ind w:left="284" w:hanging="284"/>
        <w:rPr>
          <w:rFonts w:ascii="Source Serif Pro" w:hAnsi="Source Serif Pro"/>
          <w:sz w:val="24"/>
          <w:szCs w:val="24"/>
        </w:rPr>
      </w:pPr>
      <w:r w:rsidRPr="008C512E">
        <w:rPr>
          <w:rFonts w:ascii="Source Serif Pro" w:hAnsi="Source Serif Pro"/>
          <w:b/>
          <w:sz w:val="24"/>
          <w:szCs w:val="24"/>
        </w:rPr>
        <w:t>prof. Mariusz Kuśmierczyk</w:t>
      </w:r>
      <w:r w:rsidRPr="008C512E">
        <w:rPr>
          <w:rFonts w:ascii="Source Serif Pro" w:hAnsi="Source Serif Pro"/>
          <w:sz w:val="24"/>
          <w:szCs w:val="24"/>
        </w:rPr>
        <w:t xml:space="preserve"> </w:t>
      </w:r>
      <w:r w:rsidR="008C512E" w:rsidRPr="008C512E">
        <w:rPr>
          <w:rFonts w:ascii="Source Serif Pro" w:hAnsi="Source Serif Pro"/>
          <w:sz w:val="24"/>
          <w:szCs w:val="24"/>
        </w:rPr>
        <w:t>–</w:t>
      </w:r>
      <w:r w:rsidRPr="008C512E">
        <w:rPr>
          <w:rFonts w:ascii="Source Serif Pro" w:hAnsi="Source Serif Pro"/>
          <w:sz w:val="24"/>
          <w:szCs w:val="24"/>
        </w:rPr>
        <w:t xml:space="preserve"> </w:t>
      </w:r>
      <w:r w:rsidR="008C512E" w:rsidRPr="008C512E">
        <w:rPr>
          <w:rFonts w:ascii="Source Serif Pro" w:hAnsi="Source Serif Pro"/>
          <w:sz w:val="24"/>
          <w:szCs w:val="24"/>
        </w:rPr>
        <w:t xml:space="preserve">kierownik Kliniki Chirurgii Serca, Klatki Piersiowej </w:t>
      </w:r>
      <w:r w:rsidR="003B6912">
        <w:rPr>
          <w:rFonts w:ascii="Source Serif Pro" w:hAnsi="Source Serif Pro"/>
          <w:sz w:val="24"/>
          <w:szCs w:val="24"/>
        </w:rPr>
        <w:t xml:space="preserve"> </w:t>
      </w:r>
      <w:r w:rsidR="003B6912">
        <w:rPr>
          <w:rFonts w:ascii="Source Serif Pro" w:hAnsi="Source Serif Pro"/>
          <w:sz w:val="24"/>
          <w:szCs w:val="24"/>
        </w:rPr>
        <w:br/>
      </w:r>
      <w:r w:rsidR="008C512E" w:rsidRPr="008C512E">
        <w:rPr>
          <w:rFonts w:ascii="Source Serif Pro" w:hAnsi="Source Serif Pro"/>
          <w:sz w:val="24"/>
          <w:szCs w:val="24"/>
        </w:rPr>
        <w:t>i Transplantologii UCK WUM</w:t>
      </w:r>
    </w:p>
    <w:p w:rsidR="008C512E" w:rsidRPr="008C512E" w:rsidRDefault="008C512E" w:rsidP="003B6912">
      <w:pPr>
        <w:pStyle w:val="Akapitzlist"/>
        <w:numPr>
          <w:ilvl w:val="0"/>
          <w:numId w:val="1"/>
        </w:numPr>
        <w:ind w:left="284" w:hanging="284"/>
        <w:rPr>
          <w:rFonts w:ascii="Source Serif Pro" w:hAnsi="Source Serif Pro"/>
          <w:sz w:val="24"/>
          <w:szCs w:val="24"/>
        </w:rPr>
      </w:pPr>
      <w:r w:rsidRPr="008C512E">
        <w:rPr>
          <w:rFonts w:ascii="Source Serif Pro" w:hAnsi="Source Serif Pro"/>
          <w:b/>
          <w:sz w:val="24"/>
          <w:szCs w:val="24"/>
        </w:rPr>
        <w:t>dr Zygmunt Kaliciński</w:t>
      </w:r>
      <w:r w:rsidRPr="008C512E">
        <w:rPr>
          <w:rFonts w:ascii="Source Serif Pro" w:hAnsi="Source Serif Pro"/>
          <w:sz w:val="24"/>
          <w:szCs w:val="24"/>
        </w:rPr>
        <w:t xml:space="preserve"> - Klinika Chi</w:t>
      </w:r>
      <w:r w:rsidR="003B6912">
        <w:rPr>
          <w:rFonts w:ascii="Source Serif Pro" w:hAnsi="Source Serif Pro"/>
          <w:sz w:val="24"/>
          <w:szCs w:val="24"/>
        </w:rPr>
        <w:t xml:space="preserve">rurgii Serca, Klatki Piersiowej  </w:t>
      </w:r>
      <w:r w:rsidR="003B6912">
        <w:rPr>
          <w:rFonts w:ascii="Source Serif Pro" w:hAnsi="Source Serif Pro"/>
          <w:sz w:val="24"/>
          <w:szCs w:val="24"/>
        </w:rPr>
        <w:br/>
      </w:r>
      <w:r w:rsidRPr="008C512E">
        <w:rPr>
          <w:rFonts w:ascii="Source Serif Pro" w:hAnsi="Source Serif Pro"/>
          <w:sz w:val="24"/>
          <w:szCs w:val="24"/>
        </w:rPr>
        <w:t>i Transplantologii UCK WUM</w:t>
      </w:r>
    </w:p>
    <w:p w:rsidR="008C512E" w:rsidRPr="008C512E" w:rsidRDefault="008C512E" w:rsidP="003B6912">
      <w:pPr>
        <w:pStyle w:val="Akapitzlist"/>
        <w:numPr>
          <w:ilvl w:val="0"/>
          <w:numId w:val="1"/>
        </w:numPr>
        <w:ind w:left="284" w:hanging="284"/>
        <w:rPr>
          <w:rFonts w:ascii="Source Serif Pro" w:hAnsi="Source Serif Pro"/>
          <w:sz w:val="24"/>
          <w:szCs w:val="24"/>
        </w:rPr>
      </w:pPr>
      <w:r w:rsidRPr="008C512E">
        <w:rPr>
          <w:rFonts w:ascii="Source Serif Pro" w:hAnsi="Source Serif Pro"/>
          <w:b/>
          <w:sz w:val="24"/>
          <w:szCs w:val="24"/>
        </w:rPr>
        <w:t>Pacjent</w:t>
      </w:r>
      <w:r w:rsidRPr="008C512E">
        <w:rPr>
          <w:rFonts w:ascii="Source Serif Pro" w:hAnsi="Source Serif Pro"/>
          <w:sz w:val="24"/>
          <w:szCs w:val="24"/>
        </w:rPr>
        <w:t xml:space="preserve"> po pierwszej w Polsce transplantacji serca przy użyciu systemu OCS </w:t>
      </w:r>
      <w:r w:rsidR="00A52D4D">
        <w:rPr>
          <w:rFonts w:ascii="Source Serif Pro" w:hAnsi="Source Serif Pro"/>
          <w:sz w:val="24"/>
          <w:szCs w:val="24"/>
        </w:rPr>
        <w:t xml:space="preserve"> </w:t>
      </w:r>
      <w:r w:rsidR="00A52D4D">
        <w:rPr>
          <w:rFonts w:ascii="Source Serif Pro" w:hAnsi="Source Serif Pro"/>
          <w:sz w:val="24"/>
          <w:szCs w:val="24"/>
        </w:rPr>
        <w:br/>
        <w:t>(</w:t>
      </w:r>
      <w:r w:rsidRPr="008C512E">
        <w:rPr>
          <w:rFonts w:ascii="Source Serif Pro" w:hAnsi="Source Serif Pro"/>
          <w:sz w:val="24"/>
          <w:szCs w:val="24"/>
        </w:rPr>
        <w:t xml:space="preserve">organ </w:t>
      </w:r>
      <w:proofErr w:type="spellStart"/>
      <w:r w:rsidRPr="008C512E">
        <w:rPr>
          <w:rFonts w:ascii="Source Serif Pro" w:hAnsi="Source Serif Pro"/>
          <w:sz w:val="24"/>
          <w:szCs w:val="24"/>
        </w:rPr>
        <w:t>care</w:t>
      </w:r>
      <w:proofErr w:type="spellEnd"/>
      <w:r w:rsidRPr="008C512E">
        <w:rPr>
          <w:rFonts w:ascii="Source Serif Pro" w:hAnsi="Source Serif Pro"/>
          <w:sz w:val="24"/>
          <w:szCs w:val="24"/>
        </w:rPr>
        <w:t xml:space="preserve"> system).</w:t>
      </w:r>
    </w:p>
    <w:p w:rsidR="00D96A9F" w:rsidRPr="00A52D4D" w:rsidRDefault="008C512E" w:rsidP="008C512E">
      <w:pPr>
        <w:jc w:val="both"/>
        <w:rPr>
          <w:rFonts w:ascii="Source Serif Pro" w:hAnsi="Source Serif Pro"/>
        </w:rPr>
      </w:pPr>
      <w:r w:rsidRPr="00A52D4D">
        <w:rPr>
          <w:rFonts w:ascii="Source Serif Pro" w:hAnsi="Source Serif Pro"/>
        </w:rPr>
        <w:t xml:space="preserve">Transplantolodzy z UCK WUM przeprowadzili pierwszą w Polsce transplantację serca przy użyciu systemu </w:t>
      </w:r>
      <w:r w:rsidR="00331F26">
        <w:rPr>
          <w:rFonts w:ascii="Source Serif Pro" w:hAnsi="Source Serif Pro"/>
        </w:rPr>
        <w:t>OCS</w:t>
      </w:r>
      <w:r w:rsidRPr="00A52D4D">
        <w:rPr>
          <w:rFonts w:ascii="Source Serif Pro" w:hAnsi="Source Serif Pro"/>
        </w:rPr>
        <w:t>. T</w:t>
      </w:r>
      <w:r w:rsidR="00470902">
        <w:rPr>
          <w:rFonts w:ascii="Source Serif Pro" w:hAnsi="Source Serif Pro"/>
        </w:rPr>
        <w:t xml:space="preserve">o przenośny, </w:t>
      </w:r>
      <w:r w:rsidRPr="00A52D4D">
        <w:rPr>
          <w:rFonts w:ascii="Source Serif Pro" w:hAnsi="Source Serif Pro"/>
        </w:rPr>
        <w:t xml:space="preserve">ciepły system perfuzji i monitorowania zaprojektowany </w:t>
      </w:r>
      <w:r w:rsidR="003B6912">
        <w:rPr>
          <w:rFonts w:ascii="Source Serif Pro" w:hAnsi="Source Serif Pro"/>
        </w:rPr>
        <w:t xml:space="preserve"> </w:t>
      </w:r>
      <w:r w:rsidR="003B6912">
        <w:rPr>
          <w:rFonts w:ascii="Source Serif Pro" w:hAnsi="Source Serif Pro"/>
        </w:rPr>
        <w:br/>
        <w:t>do</w:t>
      </w:r>
      <w:r w:rsidRPr="00A52D4D">
        <w:rPr>
          <w:rFonts w:ascii="Source Serif Pro" w:hAnsi="Source Serif Pro"/>
        </w:rPr>
        <w:t xml:space="preserve"> utrzymywania serca dawcy w stanie </w:t>
      </w:r>
      <w:r w:rsidR="00470902" w:rsidRPr="00A52D4D">
        <w:rPr>
          <w:rFonts w:ascii="Source Serif Pro" w:hAnsi="Source Serif Pro"/>
        </w:rPr>
        <w:t>metabolicznie aktywnym</w:t>
      </w:r>
      <w:r w:rsidR="00470902">
        <w:rPr>
          <w:rFonts w:ascii="Source Serif Pro" w:hAnsi="Source Serif Pro"/>
        </w:rPr>
        <w:t>,</w:t>
      </w:r>
      <w:r w:rsidR="00470902" w:rsidRPr="00A52D4D">
        <w:rPr>
          <w:rFonts w:ascii="Source Serif Pro" w:hAnsi="Source Serif Pro"/>
        </w:rPr>
        <w:t xml:space="preserve"> </w:t>
      </w:r>
      <w:r w:rsidR="00470902">
        <w:rPr>
          <w:rFonts w:ascii="Source Serif Pro" w:hAnsi="Source Serif Pro"/>
        </w:rPr>
        <w:t xml:space="preserve">bardzo zbliżonym </w:t>
      </w:r>
      <w:r w:rsidR="00331F26">
        <w:rPr>
          <w:rFonts w:ascii="Source Serif Pro" w:hAnsi="Source Serif Pro"/>
        </w:rPr>
        <w:t xml:space="preserve"> </w:t>
      </w:r>
      <w:r w:rsidR="00331F26">
        <w:rPr>
          <w:rFonts w:ascii="Source Serif Pro" w:hAnsi="Source Serif Pro"/>
        </w:rPr>
        <w:br/>
      </w:r>
      <w:r w:rsidR="00470902">
        <w:rPr>
          <w:rFonts w:ascii="Source Serif Pro" w:hAnsi="Source Serif Pro"/>
        </w:rPr>
        <w:t>do ludzkiego</w:t>
      </w:r>
      <w:r w:rsidRPr="00A52D4D">
        <w:rPr>
          <w:rFonts w:ascii="Source Serif Pro" w:hAnsi="Source Serif Pro"/>
        </w:rPr>
        <w:t>. Monitorując kluczowe parametry funkcjonującego serca, lekarze mogą ocenić potencjalnie odpowiedni stan i żywotność serca. System c</w:t>
      </w:r>
      <w:r w:rsidR="00331F26">
        <w:rPr>
          <w:rFonts w:ascii="Source Serif Pro" w:hAnsi="Source Serif Pro"/>
        </w:rPr>
        <w:t xml:space="preserve">iągłej perfuzji serca pozwala </w:t>
      </w:r>
      <w:r w:rsidRPr="00A52D4D">
        <w:rPr>
          <w:rFonts w:ascii="Source Serif Pro" w:hAnsi="Source Serif Pro"/>
        </w:rPr>
        <w:t>dzisiaj na zwiększenie liczby wykonywanych przeszczepów bez pogorszenia wyników tej metody, poprawę wyników leczenia oraz na zmniejszenie kosztów opieki nad pacjentem.</w:t>
      </w:r>
    </w:p>
    <w:p w:rsidR="00A52D4D" w:rsidRPr="00A52D4D" w:rsidRDefault="00A52D4D" w:rsidP="008C512E">
      <w:pPr>
        <w:jc w:val="both"/>
        <w:rPr>
          <w:rFonts w:ascii="Source Serif Pro" w:hAnsi="Source Serif Pro"/>
          <w:i/>
          <w:sz w:val="24"/>
          <w:szCs w:val="24"/>
        </w:rPr>
      </w:pPr>
      <w:r w:rsidRPr="00A52D4D">
        <w:rPr>
          <w:rFonts w:ascii="Source Serif Pro" w:hAnsi="Source Serif Pro"/>
          <w:i/>
          <w:sz w:val="24"/>
          <w:szCs w:val="24"/>
        </w:rPr>
        <w:t>Prosimy o potwierdzenie udziału: rzecznik@wum.edu.pl</w:t>
      </w:r>
    </w:p>
    <w:p w:rsidR="008C512E" w:rsidRDefault="008C512E" w:rsidP="008C512E">
      <w:pPr>
        <w:rPr>
          <w:rFonts w:ascii="Source Serif Pro" w:hAnsi="Source Serif Pro"/>
          <w:b/>
          <w:sz w:val="24"/>
          <w:szCs w:val="24"/>
          <w:u w:val="single"/>
        </w:rPr>
      </w:pPr>
      <w:r>
        <w:rPr>
          <w:rFonts w:ascii="Source Serif Pro" w:hAnsi="Source Serif Pro"/>
          <w:b/>
          <w:sz w:val="24"/>
          <w:szCs w:val="24"/>
          <w:u w:val="single"/>
        </w:rPr>
        <w:t>Kontakt</w:t>
      </w:r>
      <w:r w:rsidRPr="008C512E">
        <w:rPr>
          <w:rFonts w:ascii="Source Serif Pro" w:hAnsi="Source Serif Pro"/>
          <w:b/>
          <w:sz w:val="24"/>
          <w:szCs w:val="24"/>
          <w:u w:val="single"/>
        </w:rPr>
        <w:t>:</w:t>
      </w:r>
    </w:p>
    <w:p w:rsidR="008C512E" w:rsidRDefault="008C512E" w:rsidP="008C512E">
      <w:pPr>
        <w:pStyle w:val="Akapitzlist"/>
        <w:numPr>
          <w:ilvl w:val="0"/>
          <w:numId w:val="2"/>
        </w:numPr>
        <w:rPr>
          <w:rFonts w:ascii="Source Serif Pro" w:hAnsi="Source Serif Pro"/>
        </w:rPr>
      </w:pPr>
      <w:r w:rsidRPr="00A52D4D">
        <w:rPr>
          <w:rFonts w:ascii="Source Serif Pro" w:hAnsi="Source Serif Pro"/>
        </w:rPr>
        <w:t xml:space="preserve">Marta Ewa Wojtach, dyrektor ds. komunikacji WUM – 605 57 91 91, </w:t>
      </w:r>
      <w:hyperlink r:id="rId7" w:history="1">
        <w:r w:rsidR="00A52D4D" w:rsidRPr="00267714">
          <w:rPr>
            <w:rStyle w:val="Hipercze"/>
            <w:rFonts w:ascii="Source Serif Pro" w:hAnsi="Source Serif Pro"/>
          </w:rPr>
          <w:t>rzecznik@wum.edu.pl</w:t>
        </w:r>
      </w:hyperlink>
    </w:p>
    <w:p w:rsidR="00470902" w:rsidRPr="00470902" w:rsidRDefault="00A52D4D" w:rsidP="00470902">
      <w:pPr>
        <w:pStyle w:val="Akapitzlist"/>
        <w:numPr>
          <w:ilvl w:val="0"/>
          <w:numId w:val="2"/>
        </w:numPr>
        <w:rPr>
          <w:rFonts w:ascii="Source Serif Pro" w:hAnsi="Source Serif Pro"/>
        </w:rPr>
      </w:pPr>
      <w:r>
        <w:rPr>
          <w:rFonts w:ascii="Source Serif Pro" w:hAnsi="Source Serif Pro"/>
        </w:rPr>
        <w:t>Barbara Mietkowska</w:t>
      </w:r>
      <w:r w:rsidR="001372CB">
        <w:rPr>
          <w:rFonts w:ascii="Source Serif Pro" w:hAnsi="Source Serif Pro"/>
        </w:rPr>
        <w:t xml:space="preserve">, </w:t>
      </w:r>
      <w:r>
        <w:rPr>
          <w:rFonts w:ascii="Source Serif Pro" w:hAnsi="Source Serif Pro"/>
        </w:rPr>
        <w:t>rzecznik UCK WUM</w:t>
      </w:r>
      <w:r w:rsidR="001372CB">
        <w:rPr>
          <w:rFonts w:ascii="Source Serif Pro" w:hAnsi="Source Serif Pro"/>
        </w:rPr>
        <w:t xml:space="preserve"> – 692 411</w:t>
      </w:r>
      <w:r w:rsidR="00BD1736">
        <w:rPr>
          <w:rFonts w:ascii="Source Serif Pro" w:hAnsi="Source Serif Pro"/>
        </w:rPr>
        <w:t> </w:t>
      </w:r>
      <w:r w:rsidR="001372CB">
        <w:rPr>
          <w:rFonts w:ascii="Source Serif Pro" w:hAnsi="Source Serif Pro"/>
        </w:rPr>
        <w:t>181</w:t>
      </w:r>
      <w:r w:rsidR="00BD1736">
        <w:rPr>
          <w:rFonts w:ascii="Source Serif Pro" w:hAnsi="Source Serif Pro"/>
        </w:rPr>
        <w:t>,</w:t>
      </w:r>
      <w:r w:rsidR="00470902">
        <w:rPr>
          <w:rFonts w:ascii="Source Serif Pro" w:hAnsi="Source Serif Pro"/>
        </w:rPr>
        <w:t xml:space="preserve"> </w:t>
      </w:r>
      <w:hyperlink r:id="rId8" w:history="1">
        <w:r w:rsidR="00470902" w:rsidRPr="00267714">
          <w:rPr>
            <w:rStyle w:val="Hipercze"/>
            <w:rFonts w:ascii="Source Serif Pro" w:hAnsi="Source Serif Pro"/>
          </w:rPr>
          <w:t>barbara.mietkowska@uckwum.pl</w:t>
        </w:r>
      </w:hyperlink>
    </w:p>
    <w:sectPr w:rsidR="00470902" w:rsidRPr="00470902" w:rsidSect="003B6912"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65C"/>
    <w:multiLevelType w:val="hybridMultilevel"/>
    <w:tmpl w:val="3762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0460C"/>
    <w:multiLevelType w:val="hybridMultilevel"/>
    <w:tmpl w:val="13BA0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65"/>
    <w:rsid w:val="001372CB"/>
    <w:rsid w:val="0015464A"/>
    <w:rsid w:val="00331F26"/>
    <w:rsid w:val="003B6912"/>
    <w:rsid w:val="00470902"/>
    <w:rsid w:val="005A4F6E"/>
    <w:rsid w:val="006127BD"/>
    <w:rsid w:val="007B4DD6"/>
    <w:rsid w:val="00840485"/>
    <w:rsid w:val="008C512E"/>
    <w:rsid w:val="00A52D4D"/>
    <w:rsid w:val="00AF0865"/>
    <w:rsid w:val="00BD1736"/>
    <w:rsid w:val="00C63356"/>
    <w:rsid w:val="00CA605D"/>
    <w:rsid w:val="00D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23B3"/>
  <w15:chartTrackingRefBased/>
  <w15:docId w15:val="{96BFD8D0-654E-4E03-91F5-5AA4942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D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mietkowska@uckwu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ecznik@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Wojtach</dc:creator>
  <cp:keywords/>
  <dc:description/>
  <cp:lastModifiedBy>Marta Wojtach</cp:lastModifiedBy>
  <cp:revision>22</cp:revision>
  <cp:lastPrinted>2024-04-03T10:57:00Z</cp:lastPrinted>
  <dcterms:created xsi:type="dcterms:W3CDTF">2024-04-03T07:54:00Z</dcterms:created>
  <dcterms:modified xsi:type="dcterms:W3CDTF">2024-04-03T12:43:00Z</dcterms:modified>
</cp:coreProperties>
</file>